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1"/>
        <w:jc w:val="center"/>
        <w:rPr>
          <w:b/>
        </w:rPr>
      </w:pPr>
      <w:bookmarkStart w:id="0" w:name="_GoBack_Копия_1"/>
      <w:bookmarkEnd w:id="0"/>
      <w:r>
        <w:rPr>
          <w:b/>
        </w:rPr>
        <w:t xml:space="preserve">ФИНАНСОВО-ЭКОНОМИЧЕСКОЕ ОБОСНОВАНИЕ</w:t>
      </w:r>
    </w:p>
    <w:p>
      <w:pPr>
        <w:ind w:right="1"/>
        <w:jc w:val="center"/>
        <w:rPr>
          <w:b/>
          <w:bCs/>
        </w:rPr>
      </w:pPr>
      <w:r>
        <w:rPr>
          <w:b/>
        </w:rPr>
        <w:t xml:space="preserve">к проекту закона Новосибирской области «</w:t>
      </w:r>
      <w:r>
        <w:rPr>
          <w:b/>
        </w:rPr>
        <w:t xml:space="preserve">О внесении изменений в Закон Новосибирской области «</w:t>
      </w:r>
      <w:r>
        <w:rPr>
          <w:b/>
        </w:rPr>
        <w:t xml:space="preserve">О развитии малого и среднего </w:t>
      </w:r>
      <w:r>
        <w:rPr>
          <w:b/>
        </w:rPr>
        <w:t xml:space="preserve">п</w:t>
      </w:r>
      <w:bookmarkStart w:id="1" w:name="_GoBack"/>
      <w:bookmarkEnd w:id="1"/>
      <w:r>
        <w:rPr>
          <w:b/>
        </w:rPr>
        <w:t xml:space="preserve">редпринимательства в Новосибирской области»</w:t>
      </w:r>
    </w:p>
    <w:p>
      <w:pPr>
        <w:pStyle w:val="af9"/>
        <w:rPr>
          <w:rFonts w:ascii="Times New Roman" w:hAnsi="Times New Roman" w:cs="Times New Roman"/>
          <w:b/>
          <w:sz w:val="28"/>
          <w:szCs w:val="28"/>
        </w:rPr>
      </w:pPr>
    </w:p>
    <w:p>
      <w:pPr>
        <w:pStyle w:val="12"/>
        <w:tabs>
          <w:tab w:val="clear" w:pos="4153"/>
          <w:tab w:val="clear" w:pos="8306"/>
        </w:tabs>
        <w:ind w:firstLine="720"/>
        <w:jc w:val="both"/>
        <w:rPr>
          <w:color w:val="000000"/>
          <w:spacing w:val="-2"/>
        </w:rPr>
      </w:pPr>
      <w:r>
        <w:t xml:space="preserve">Принятие закона Новосибирской области </w:t>
      </w:r>
      <w:r>
        <w:rPr>
          <w:bCs/>
        </w:rPr>
        <w:t xml:space="preserve">«</w:t>
      </w:r>
      <w:r>
        <w:rPr>
          <w:bCs/>
        </w:rPr>
        <w:t xml:space="preserve">О внесении изменений в Закон Новосибирской области «</w:t>
      </w:r>
      <w:r>
        <w:rPr>
          <w:color w:val="000000"/>
          <w:spacing w:val="-2"/>
        </w:rPr>
        <w:t xml:space="preserve">О развитии малого и среднего предпринимат</w:t>
      </w:r>
      <w:r>
        <w:rPr>
          <w:color w:val="000000"/>
          <w:spacing w:val="-2"/>
        </w:rPr>
        <w:t xml:space="preserve">ельства в Новосибирской области</w:t>
      </w:r>
      <w:r>
        <w:rPr>
          <w:bCs/>
        </w:rPr>
        <w:t xml:space="preserve">»</w:t>
      </w:r>
      <w:r>
        <w:rPr>
          <w:bCs/>
        </w:rPr>
        <w:t xml:space="preserve"> </w:t>
      </w:r>
      <w:r>
        <w:t xml:space="preserve">не потребует затрат из областного бюджета Новосибирской области</w:t>
      </w:r>
      <w:r>
        <w:rPr>
          <w:spacing w:val="-2"/>
          <w:highlight w:val="white"/>
        </w:rPr>
        <w:t xml:space="preserve">.</w:t>
      </w:r>
    </w:p>
    <w:sectPr>
      <w:pgSz w:w="11906" w:h="16838"/>
      <w:pgMar w:top="1134" w:right="567" w:bottom="567" w:left="1418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Noto Sans">
    <w:panose1 w:val="020B050204050402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">
    <w:name w:val="heading 1"/>
    <w:basedOn w:val="a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2">
    <w:name w:val="heading 2"/>
    <w:basedOn w:val="a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a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a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table" w:styleId="a3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TableGridLight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1Horz">
      <w:tcPr>
        <w:shd w:val="clear" w:color="f2f2f2" w:themeColor="text1" w:themeTint="0D" w:fill="f2f2f2" w:themeFill="text1" w:themeFillTint="0D"/>
      </w:tcPr>
    </w:tblStylePr>
  </w:style>
  <w:style w:type="table" w:styleId="20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40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50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</w:style>
  <w:style w:type="table" w:styleId="GridTable1Light-Accent1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</w:style>
  <w:style w:type="table" w:styleId="GridTable1Light-Accent2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</w:style>
  <w:style w:type="table" w:styleId="GridTable1Light-Accent3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styleId="GridTable1Light-Accent4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styleId="GridTable1Light-Accent5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</w:style>
  <w:style w:type="table" w:styleId="GridTable1Light-Accent6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2-Accent1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</w:style>
  <w:style w:type="table" w:styleId="GridTable2-Accent2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2-Accent3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2-Accent4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2-Accent5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2-Accent6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3-Accent1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</w:style>
  <w:style w:type="table" w:styleId="GridTable3-Accent2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3-Accent3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3-Accent4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3-Accent5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3-Accent6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4-Accent1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</w:style>
  <w:style w:type="table" w:styleId="GridTable4-Accent2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4-Accent3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4-Accent4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4-Accent5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4-Accent6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band1Horz">
      <w:tcPr>
        <w:shd w:val="clear" w:color="8a8a8a" w:themeColor="text1" w:themeTint="75" w:fill="8a8a8a" w:themeFill="text1" w:themeFillTint="75"/>
      </w:tcPr>
    </w:tblStylePr>
  </w:style>
  <w:style w:type="table" w:styleId="GridTable5Dark-Accent1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band1Horz">
      <w:tcPr>
        <w:shd w:val="clear" w:color="aec4e0" w:themeColor="accent1" w:themeTint="75" w:fill="aec4e0" w:themeFill="accent1" w:themeFillTint="75"/>
      </w:tcPr>
    </w:tblStylePr>
  </w:style>
  <w:style w:type="table" w:styleId="GridTable5Dark-Accent2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1Horz">
      <w:tcPr>
        <w:shd w:val="clear" w:color="e2aead" w:themeColor="accent2" w:themeTint="75" w:fill="e2aead" w:themeFill="accent2" w:themeFillTint="75"/>
      </w:tcPr>
    </w:tblStylePr>
  </w:style>
  <w:style w:type="table" w:styleId="GridTable5Dark-Accent3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band1Horz">
      <w:tcPr>
        <w:shd w:val="clear" w:color="d0dfb2" w:themeColor="accent3" w:themeTint="75" w:fill="d0dfb2" w:themeFill="accent3" w:themeFillTint="75"/>
      </w:tcPr>
    </w:tblStylePr>
  </w:style>
  <w:style w:type="table" w:styleId="GridTable5Dark-Accent4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1Horz">
      <w:tcPr>
        <w:shd w:val="clear" w:color="c4b7d4" w:themeColor="accent4" w:themeTint="75" w:fill="c4b7d4" w:themeFill="accent4" w:themeFillTint="75"/>
      </w:tcPr>
    </w:tblStylePr>
  </w:style>
  <w:style w:type="table" w:styleId="GridTable5Dark-Accent5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1Horz">
      <w:tcPr>
        <w:shd w:val="clear" w:color="acd8e4" w:themeColor="accent5" w:themeTint="75" w:fill="acd8e4" w:themeFill="accent5" w:themeFillTint="75"/>
      </w:tcPr>
    </w:tblStylePr>
  </w:style>
  <w:style w:type="table" w:styleId="GridTable5Dark-Accent6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1Horz"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6Colorful-Accent2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6Colorful-Accent3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6Colorful-Accent4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6Colorful-Accent5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6Colorful-Accent6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none" w:color="auto" w:sz="0" w:space="0"/>
          <w:left w:val="none" w:color="auto" w:sz="0" w:space="0"/>
          <w:bottom w:val="single" w:color="A6BFDD" w:themeColor="accent1" w:themeTint="80" w:sz="4" w:space="0"/>
          <w:right w:val="none" w:color="auto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single" w:color="A6BFDD" w:themeColor="accen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tcBorders>
          <w:top w:val="none" w:color="auto" w:sz="0" w:space="0"/>
          <w:left w:val="single" w:color="A6BFDD" w:themeColor="accent1" w:themeTint="80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7Colorful-Accent2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none" w:color="auto" w:sz="0" w:space="0"/>
          <w:left w:val="none" w:color="auto" w:sz="0" w:space="0"/>
          <w:bottom w:val="single" w:color="D99695" w:themeColor="accent2" w:themeTint="97" w:sz="4" w:space="0"/>
          <w:right w:val="none" w:color="auto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D996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auto" w:sz="0" w:space="0"/>
          <w:left w:val="single" w:color="D99695" w:themeColor="accent2" w:themeTint="97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7Colorful-Accent3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none" w:color="auto" w:sz="0" w:space="0"/>
          <w:left w:val="none" w:color="auto" w:sz="0" w:space="0"/>
          <w:bottom w:val="single" w:color="9ABB59" w:themeColor="accent3" w:themeTint="FE" w:sz="4" w:space="0"/>
          <w:right w:val="none" w:color="auto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single" w:color="9ABB59" w:themeColor="accent3" w:themeTint="FE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9A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tcBorders>
          <w:top w:val="none" w:color="auto" w:sz="0" w:space="0"/>
          <w:left w:val="single" w:color="9ABB59" w:themeColor="accent3" w:themeTint="FE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7Colorful-Accent4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none" w:color="auto" w:sz="0" w:space="0"/>
          <w:left w:val="none" w:color="auto" w:sz="0" w:space="0"/>
          <w:bottom w:val="single" w:color="B2A1C6" w:themeColor="accent4" w:themeTint="9A" w:sz="4" w:space="0"/>
          <w:right w:val="none" w:color="auto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auto" w:sz="0" w:space="0"/>
          <w:left w:val="single" w:color="B2A1C6" w:themeColor="accent4" w:themeTint="9A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7Colorful-Accent5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cPr>
        <w:tcBorders>
          <w:top w:val="none" w:color="auto" w:sz="0" w:space="0"/>
          <w:left w:val="none" w:color="auto" w:sz="0" w:space="0"/>
          <w:bottom w:val="single" w:color="99D0DE" w:themeColor="accent5" w:themeTint="90" w:sz="4" w:space="0"/>
          <w:right w:val="none" w:color="auto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tcBorders>
          <w:top w:val="single" w:color="99D0DE" w:themeColor="accent5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tcBorders>
          <w:top w:val="none" w:color="auto" w:sz="0" w:space="0"/>
          <w:left w:val="single" w:color="99D0DE" w:themeColor="accent5" w:themeTint="90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6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cPr>
        <w:tcBorders>
          <w:top w:val="none" w:color="auto" w:sz="0" w:space="0"/>
          <w:left w:val="none" w:color="auto" w:sz="0" w:space="0"/>
          <w:bottom w:val="single" w:color="FAC396" w:themeColor="accent6" w:themeTint="90" w:sz="4" w:space="0"/>
          <w:right w:val="none" w:color="auto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tcBorders>
          <w:top w:val="single" w:color="FAC396" w:themeColor="accent6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tcBorders>
          <w:top w:val="none" w:color="auto" w:sz="0" w:space="0"/>
          <w:left w:val="single" w:color="FAC396" w:themeColor="accent6" w:themeTint="90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tcPr>
        <w:shd w:val="clear" w:color="bfbfbf" w:themeColor="text1" w:themeTint="40" w:fill="bfbfbf" w:themeFill="text1" w:themeFillTint="40"/>
      </w:tcPr>
    </w:tblStylePr>
  </w:style>
  <w:style w:type="table" w:styleId="ListTable1Light-Accent1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tcPr>
        <w:shd w:val="clear" w:color="d2dfee" w:themeColor="accent1" w:themeTint="40" w:fill="d2dfee" w:themeFill="accent1" w:themeFillTint="40"/>
      </w:tcPr>
    </w:tblStylePr>
  </w:style>
  <w:style w:type="table" w:styleId="ListTable1Light-Accent2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tcPr>
        <w:shd w:val="clear" w:color="efd2d2" w:themeColor="accent2" w:themeTint="40" w:fill="efd2d2" w:themeFill="accent2" w:themeFillTint="40"/>
      </w:tcPr>
    </w:tblStylePr>
  </w:style>
  <w:style w:type="table" w:styleId="ListTable1Light-Accent3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tcPr>
        <w:shd w:val="clear" w:color="e5eed5" w:themeColor="accent3" w:themeTint="40" w:fill="e5eed5" w:themeFill="accent3" w:themeFillTint="40"/>
      </w:tcPr>
    </w:tblStylePr>
  </w:style>
  <w:style w:type="table" w:styleId="ListTable1Light-Accent4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tcPr>
        <w:shd w:val="clear" w:color="dfd8e7" w:themeColor="accent4" w:themeTint="40" w:fill="dfd8e7" w:themeFill="accent4" w:themeFillTint="40"/>
      </w:tcPr>
    </w:tblStylePr>
  </w:style>
  <w:style w:type="table" w:styleId="ListTable1Light-Accent5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tcPr>
        <w:shd w:val="clear" w:color="d1eaf0" w:themeColor="accent5" w:themeTint="40" w:fill="d1eaf0" w:themeFill="accent5" w:themeFillTint="40"/>
      </w:tcPr>
    </w:tblStylePr>
  </w:style>
  <w:style w:type="table" w:styleId="ListTable1Light-Accent6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</w:style>
  <w:style w:type="table" w:styleId="ListTable2-Accent1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styleId="ListTable2-Accent2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</w:style>
  <w:style w:type="table" w:styleId="ListTable2-Accent3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</w:style>
  <w:style w:type="table" w:styleId="ListTable2-Accent4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styleId="ListTable2-Accent5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styleId="ListTable2-Accent6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ListTable3-Accent1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styleId="ListTable3-Accent2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</w:style>
  <w:style w:type="table" w:styleId="ListTable3-Accent3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</w:style>
  <w:style w:type="table" w:styleId="ListTable3-Accent4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</w:style>
  <w:style w:type="table" w:styleId="ListTable3-Accent5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</w:style>
  <w:style w:type="table" w:styleId="ListTable3-Accent6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</w:style>
  <w:style w:type="table" w:styleId="ListTable4-Accent1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styleId="ListTable4-Accent2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</w:style>
  <w:style w:type="table" w:styleId="ListTable4-Accent3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</w:style>
  <w:style w:type="table" w:styleId="ListTable4-Accent4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styleId="ListTable4-Accent5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styleId="ListTable4-Accent6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F7F7F" w:themeColor="text1" w:themeTint="80" w:sz="32" w:space="0"/>
          <w:bottom w:val="single" w:color="FFFFFF" w:themeColor="light1" w:sz="12" w:space="0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</w:style>
  <w:style w:type="table" w:styleId="ListTable5Dark-Accent1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styleId="ListTable5Dark-Accent2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D99695" w:themeColor="accent2" w:themeTint="97" w:sz="32" w:space="0"/>
          <w:bottom w:val="single" w:color="FFFFFF" w:themeColor="light1" w:sz="12" w:space="0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</w:style>
  <w:style w:type="table" w:styleId="ListTable5Dark-Accent3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3D69B" w:themeColor="accent3" w:themeTint="98" w:sz="32" w:space="0"/>
          <w:bottom w:val="single" w:color="FFFFFF" w:themeColor="light1" w:sz="12" w:space="0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</w:style>
  <w:style w:type="table" w:styleId="ListTable5Dark-Accent4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</w:style>
  <w:style w:type="table" w:styleId="ListTable5Dark-Accent5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</w:style>
  <w:style w:type="table" w:styleId="ListTable5Dark-Accent6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6Colorful-Accent2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6Colorful-Accent3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6Colorful-Accent4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6Colorful-Accent5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6Colorful-Accent6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cPr>
        <w:tcBorders>
          <w:top w:val="none" w:color="auto" w:sz="0" w:space="0"/>
          <w:left w:val="none" w:color="auto" w:sz="0" w:space="0"/>
          <w:bottom w:val="single" w:color="4F81BD" w:themeColor="accent1" w:sz="4" w:space="0"/>
          <w:right w:val="none" w:color="auto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tcBorders>
          <w:top w:val="single" w:color="4F81BD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tcBorders>
          <w:top w:val="none" w:color="auto" w:sz="0" w:space="0"/>
          <w:left w:val="single" w:color="4F81BD" w:themeColor="accen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7Colorful-Accent2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auto" w:sz="0" w:space="0"/>
          <w:left w:val="none" w:color="auto" w:sz="0" w:space="0"/>
          <w:bottom w:val="single" w:color="D99695" w:themeColor="accent2" w:themeTint="97" w:sz="4" w:space="0"/>
          <w:right w:val="none" w:color="auto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D996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auto" w:sz="0" w:space="0"/>
          <w:left w:val="single" w:color="D99695" w:themeColor="accent2" w:themeTint="97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7Colorful-Accent3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auto" w:sz="0" w:space="0"/>
          <w:left w:val="none" w:color="auto" w:sz="0" w:space="0"/>
          <w:bottom w:val="single" w:color="C3D69B" w:themeColor="accent3" w:themeTint="98" w:sz="4" w:space="0"/>
          <w:right w:val="none" w:color="auto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single" w:color="C3D69B" w:themeColor="accent3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C3D69B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auto" w:sz="0" w:space="0"/>
          <w:left w:val="single" w:color="C3D69B" w:themeColor="accent3" w:themeTint="98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7Colorful-Accent4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auto" w:sz="0" w:space="0"/>
          <w:left w:val="none" w:color="auto" w:sz="0" w:space="0"/>
          <w:bottom w:val="single" w:color="B2A1C6" w:themeColor="accent4" w:themeTint="9A" w:sz="4" w:space="0"/>
          <w:right w:val="none" w:color="auto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auto" w:sz="0" w:space="0"/>
          <w:left w:val="single" w:color="B2A1C6" w:themeColor="accent4" w:themeTint="9A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7Colorful-Accent5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auto" w:sz="0" w:space="0"/>
          <w:left w:val="none" w:color="auto" w:sz="0" w:space="0"/>
          <w:bottom w:val="single" w:color="92CCDC" w:themeColor="accent5" w:themeTint="9A" w:sz="4" w:space="0"/>
          <w:right w:val="none" w:color="auto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single" w:color="92CCDC" w:themeColor="accent5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auto" w:sz="0" w:space="0"/>
          <w:left w:val="single" w:color="92CCDC" w:themeColor="accent5" w:themeTint="9A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7Colorful-Accent6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auto" w:sz="0" w:space="0"/>
          <w:left w:val="none" w:color="auto" w:sz="0" w:space="0"/>
          <w:bottom w:val="single" w:color="FAC090" w:themeColor="accent6" w:themeTint="98" w:sz="4" w:space="0"/>
          <w:right w:val="none" w:color="auto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single" w:color="FAC090" w:themeColor="accent6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auto" w:sz="0" w:space="0"/>
          <w:left w:val="single" w:color="FAC090" w:themeColor="accent6" w:themeTint="98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ned-Accent" w:customStyle="1">
    <w:name w:val="Lined - Accent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Lined-Accent1" w:customStyle="1">
    <w:name w:val="Lined - Accent 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styleId="Lined-Accent2" w:customStyle="1">
    <w:name w:val="Lined - Accent 2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Lined-Accent3" w:customStyle="1">
    <w:name w:val="Lined - Accent 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Lined-Accent4" w:customStyle="1">
    <w:name w:val="Lined - Accent 4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Lined-Accent5" w:customStyle="1">
    <w:name w:val="Lined - Accent 5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Lined-Accent6" w:customStyle="1">
    <w:name w:val="Lined - Accent 6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BorderedLined-Accent" w:customStyle="1">
    <w:name w:val="Bordered &amp; Lined - Accent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BorderedLined-Accent1" w:customStyle="1">
    <w:name w:val="Bordered &amp; Lined - Accent 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styleId="BorderedLined-Accent2" w:customStyle="1">
    <w:name w:val="Bordered &amp; Lined - Accent 2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BorderedLined-Accent3" w:customStyle="1">
    <w:name w:val="Bordered &amp; Lined - Accent 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BorderedLined-Accent4" w:customStyle="1">
    <w:name w:val="Bordered &amp; Lined - Accent 4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BorderedLined-Accent5" w:customStyle="1">
    <w:name w:val="Bordered &amp; Lined - Accent 5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BorderedLined-Accent6" w:customStyle="1">
    <w:name w:val="Bordered &amp; Lined - Accent 6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Bordered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</w:style>
  <w:style w:type="table" w:styleId="Bordered-Accent1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</w:style>
  <w:style w:type="table" w:styleId="Bordered-Accent2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</w:style>
  <w:style w:type="table" w:styleId="Bordered-Accent3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styleId="Bordered-Accent4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styleId="Bordered-Accent5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</w:style>
  <w:style w:type="table" w:styleId="Bordered-Accent6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character" w:styleId="Heading1Char" w:customStyle="1">
    <w:name w:val="Heading 1 Char"/>
    <w:basedOn w:val="a0"/>
    <w:uiPriority w:val="9"/>
    <w:qFormat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a0"/>
    <w:uiPriority w:val="9"/>
    <w:qFormat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a0"/>
    <w:uiPriority w:val="9"/>
    <w:qFormat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basedOn w:val="a0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a0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a0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a0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a0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a0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basedOn w:val="a0"/>
    <w:uiPriority w:val="10"/>
    <w:qFormat/>
    <w:rPr>
      <w:sz w:val="48"/>
      <w:szCs w:val="48"/>
    </w:rPr>
  </w:style>
  <w:style w:type="character" w:styleId="SubtitleChar" w:customStyle="1">
    <w:name w:val="Subtitle Char"/>
    <w:basedOn w:val="a0"/>
    <w:uiPriority w:val="11"/>
    <w:qFormat/>
    <w:rPr>
      <w:sz w:val="24"/>
      <w:szCs w:val="24"/>
    </w:rPr>
  </w:style>
  <w:style w:type="character" w:styleId="QuoteChar" w:customStyle="1">
    <w:name w:val="Quote Char"/>
    <w:uiPriority w:val="29"/>
    <w:qFormat/>
    <w:rPr>
      <w:i/>
    </w:rPr>
  </w:style>
  <w:style w:type="character" w:styleId="IntenseQuoteChar" w:customStyle="1">
    <w:name w:val="Intense Quote Char"/>
    <w:uiPriority w:val="30"/>
    <w:qFormat/>
    <w:rPr>
      <w:i/>
    </w:rPr>
  </w:style>
  <w:style w:type="character" w:styleId="HeaderChar" w:customStyle="1">
    <w:name w:val="Header Char"/>
    <w:basedOn w:val="a0"/>
    <w:uiPriority w:val="99"/>
    <w:qFormat/>
  </w:style>
  <w:style w:type="character" w:styleId="FooterChar" w:customStyle="1">
    <w:name w:val="Footer Char"/>
    <w:basedOn w:val="a0"/>
    <w:uiPriority w:val="99"/>
    <w:qFormat/>
  </w:style>
  <w:style w:type="character" w:styleId="CaptionChar" w:customStyle="1">
    <w:name w:val="Caption Char"/>
    <w:uiPriority w:val="99"/>
    <w:qFormat/>
  </w:style>
  <w:style w:type="character" w:styleId="a4">
    <w:name w:val="Hyperlink"/>
    <w:uiPriority w:val="99"/>
    <w:unhideWhenUsed/>
    <w:rPr>
      <w:color w:val="0000ff" w:themeColor="hyperlink"/>
      <w:u w:val="single"/>
    </w:rPr>
  </w:style>
  <w:style w:type="character" w:styleId="FootnoteTextChar" w:customStyle="1">
    <w:name w:val="Footnote Text Char"/>
    <w:uiPriority w:val="99"/>
    <w:qFormat/>
    <w:rPr>
      <w:sz w:val="18"/>
    </w:rPr>
  </w:style>
  <w:style w:type="character" w:styleId="a5" w:customStyle="1">
    <w:name w:val="Символ сноски"/>
    <w:uiPriority w:val="99"/>
    <w:unhideWhenUsed/>
    <w:qFormat/>
    <w:rPr>
      <w:vertAlign w:val="superscript"/>
    </w:rPr>
  </w:style>
  <w:style w:type="character" w:styleId="a6">
    <w:name w:val="footnote reference"/>
    <w:rPr>
      <w:vertAlign w:val="superscript"/>
    </w:rPr>
  </w:style>
  <w:style w:type="character" w:styleId="EndnoteTextChar" w:customStyle="1">
    <w:name w:val="Endnote Text Char"/>
    <w:uiPriority w:val="99"/>
    <w:qFormat/>
    <w:rPr>
      <w:sz w:val="20"/>
    </w:rPr>
  </w:style>
  <w:style w:type="character" w:styleId="a7" w:customStyle="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a8">
    <w:name w:val="endnote reference"/>
    <w:rPr>
      <w:vertAlign w:val="superscript"/>
    </w:rPr>
  </w:style>
  <w:style w:type="character" w:styleId="a9" w:customStyle="1">
    <w:name w:val="Текст выноски Знак"/>
    <w:basedOn w:val="a0"/>
    <w:uiPriority w:val="99"/>
    <w:semiHidden/>
    <w:qFormat/>
    <w:rPr>
      <w:rFonts w:ascii="Tahoma" w:hAnsi="Tahoma" w:cs="Tahoma"/>
      <w:sz w:val="16"/>
      <w:szCs w:val="16"/>
    </w:rPr>
  </w:style>
  <w:style w:type="paragraph" w:styleId="aa">
    <w:name w:val="Title"/>
    <w:basedOn w:val="a"/>
    <w:next w:val="ab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Noto Sans"/>
    </w:rPr>
  </w:style>
  <w:style w:type="paragraph" w:styleId="ad">
    <w:name w:val="caption"/>
    <w:basedOn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e">
    <w:name w:val="index heading"/>
    <w:basedOn w:val="user"/>
  </w:style>
  <w:style w:type="paragraph" w:styleId="user" w:customStyle="1">
    <w:name w:val="Заголовок (user)"/>
    <w:basedOn w:val="a"/>
    <w:next w:val="ab"/>
    <w:qFormat/>
    <w:pPr>
      <w:keepNext/>
      <w:spacing w:before="240" w:after="120"/>
    </w:pPr>
    <w:rPr>
      <w:rFonts w:ascii="Liberation Sans" w:hAnsi="Liberation Sans" w:eastAsia="Tahoma" w:cs="Noto Sans"/>
    </w:rPr>
  </w:style>
  <w:style w:type="paragraph" w:styleId="user0" w:customStyle="1">
    <w:name w:val="Указатель (user)"/>
    <w:basedOn w:val="a"/>
    <w:qFormat/>
    <w:pPr>
      <w:suppressLineNumbers/>
    </w:pPr>
    <w:rPr>
      <w:rFonts w:cs="Noto Sans"/>
    </w:rPr>
  </w:style>
  <w:style w:type="paragraph" w:styleId="af">
    <w:name w:val="List Paragraph"/>
    <w:basedOn w:val="a"/>
    <w:uiPriority w:val="34"/>
    <w:qFormat/>
    <w:pPr>
      <w:spacing w:after="200"/>
      <w:ind w:left="720"/>
      <w:contextualSpacing/>
    </w:pPr>
  </w:style>
  <w:style w:type="paragraph" w:styleId="af0">
    <w:name w:val="Subtitle"/>
    <w:basedOn w:val="a"/>
    <w:uiPriority w:val="11"/>
    <w:qFormat/>
    <w:pPr>
      <w:spacing w:before="200" w:after="200"/>
    </w:pPr>
    <w:rPr>
      <w:sz w:val="24"/>
      <w:szCs w:val="24"/>
    </w:rPr>
  </w:style>
  <w:style w:type="paragraph" w:styleId="21">
    <w:name w:val="Quote"/>
    <w:basedOn w:val="a"/>
    <w:uiPriority w:val="29"/>
    <w:qFormat/>
    <w:pPr>
      <w:ind w:left="720" w:right="720"/>
    </w:pPr>
    <w:rPr>
      <w:i/>
    </w:rPr>
  </w:style>
  <w:style w:type="paragraph" w:styleId="af1">
    <w:name w:val="Intense Quote"/>
    <w:basedOn w:val="a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 w:after="200"/>
      <w:ind w:left="720" w:right="720"/>
    </w:pPr>
    <w:rPr>
      <w:i/>
    </w:rPr>
  </w:style>
  <w:style w:type="paragraph" w:styleId="user1" w:customStyle="1">
    <w:name w:val="Колонтитулы (user)"/>
    <w:basedOn w:val="a"/>
    <w:qFormat/>
  </w:style>
  <w:style w:type="paragraph" w:styleId="af2" w:customStyle="1">
    <w:name w:val="Колонтитулы"/>
    <w:basedOn w:val="a"/>
    <w:qFormat/>
  </w:style>
  <w:style w:type="paragraph" w:styleId="af3">
    <w:name w:val="header"/>
    <w:basedOn w:val="a"/>
    <w:uiPriority w:val="99"/>
    <w:unhideWhenUsed/>
    <w:pPr>
      <w:tabs>
        <w:tab w:val="center" w:pos="7143"/>
        <w:tab w:val="right" w:pos="14287"/>
      </w:tabs>
    </w:pPr>
  </w:style>
  <w:style w:type="paragraph" w:styleId="af4">
    <w:name w:val="footer"/>
    <w:basedOn w:val="a"/>
    <w:uiPriority w:val="99"/>
    <w:unhideWhenUsed/>
    <w:pPr>
      <w:tabs>
        <w:tab w:val="center" w:pos="7143"/>
        <w:tab w:val="right" w:pos="14287"/>
      </w:tabs>
    </w:pPr>
  </w:style>
  <w:style w:type="paragraph" w:styleId="af5">
    <w:name w:val="footnote text"/>
    <w:basedOn w:val="a"/>
    <w:uiPriority w:val="99"/>
    <w:semiHidden/>
    <w:unhideWhenUsed/>
    <w:pPr>
      <w:spacing w:after="40"/>
    </w:pPr>
    <w:rPr>
      <w:sz w:val="18"/>
    </w:rPr>
  </w:style>
  <w:style w:type="paragraph" w:styleId="af6">
    <w:name w:val="endnote text"/>
    <w:basedOn w:val="a"/>
    <w:uiPriority w:val="99"/>
    <w:semiHidden/>
    <w:unhideWhenUsed/>
    <w:rPr>
      <w:sz w:val="20"/>
    </w:rPr>
  </w:style>
  <w:style w:type="paragraph" w:styleId="11">
    <w:name w:val="toc 1"/>
    <w:basedOn w:val="a"/>
    <w:uiPriority w:val="39"/>
    <w:unhideWhenUsed/>
    <w:pPr>
      <w:spacing w:after="57"/>
    </w:pPr>
  </w:style>
  <w:style w:type="paragraph" w:styleId="22">
    <w:name w:val="toc 2"/>
    <w:basedOn w:val="a"/>
    <w:uiPriority w:val="39"/>
    <w:unhideWhenUsed/>
    <w:pPr>
      <w:spacing w:after="57"/>
      <w:ind w:left="283"/>
    </w:pPr>
  </w:style>
  <w:style w:type="paragraph" w:styleId="31">
    <w:name w:val="toc 3"/>
    <w:basedOn w:val="a"/>
    <w:uiPriority w:val="39"/>
    <w:unhideWhenUsed/>
    <w:pPr>
      <w:spacing w:after="57"/>
      <w:ind w:left="567"/>
    </w:pPr>
  </w:style>
  <w:style w:type="paragraph" w:styleId="41">
    <w:name w:val="toc 4"/>
    <w:basedOn w:val="a"/>
    <w:uiPriority w:val="39"/>
    <w:unhideWhenUsed/>
    <w:pPr>
      <w:spacing w:after="57"/>
      <w:ind w:left="850"/>
    </w:pPr>
  </w:style>
  <w:style w:type="paragraph" w:styleId="51">
    <w:name w:val="toc 5"/>
    <w:basedOn w:val="a"/>
    <w:uiPriority w:val="39"/>
    <w:unhideWhenUsed/>
    <w:pPr>
      <w:spacing w:after="57"/>
      <w:ind w:left="1134"/>
    </w:pPr>
  </w:style>
  <w:style w:type="paragraph" w:styleId="60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  <w:qFormat/>
    <w:pPr>
      <w:spacing w:after="200" w:line="276" w:lineRule="auto"/>
    </w:pPr>
  </w:style>
  <w:style w:type="paragraph" w:styleId="af8">
    <w:name w:val="table of figures"/>
    <w:basedOn w:val="a"/>
    <w:uiPriority w:val="99"/>
    <w:unhideWhenUsed/>
  </w:style>
  <w:style w:type="paragraph" w:styleId="af9">
    <w:name w:val="No Spacing"/>
    <w:uiPriority w:val="1"/>
    <w:qFormat/>
  </w:style>
  <w:style w:type="paragraph" w:styleId="afa">
    <w:name w:val="Balloon Text"/>
    <w:basedOn w:val="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12" w:customStyle="1">
    <w:name w:val="Верхний колонтитул1"/>
    <w:basedOn w:val="a"/>
    <w:qFormat/>
    <w:pPr>
      <w:tabs>
        <w:tab w:val="center" w:pos="4153"/>
        <w:tab w:val="right" w:pos="8306"/>
      </w:tabs>
    </w:pPr>
  </w:style>
  <w:style w:type="numbering" w:styleId="afb" w:customStyle="1">
    <w:name w:val="Без списка"/>
    <w:uiPriority w:val="99"/>
    <w:semiHidden/>
    <w:unhideWhenUsed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haracters>369</Characters>
  <CharactersWithSpaces>432</CharactersWithSpaces>
  <Company>АГНОиПНО</Company>
  <DocSecurity>0</DocSecurity>
  <HyperlinksChanged>false</HyperlinksChanged>
  <Lines>3</Lines>
  <LinksUpToDate>false</LinksUpToDate>
  <Pages>1</Pages>
  <Paragraphs>1</Paragraphs>
  <ScaleCrop>false</ScaleCrop>
  <SharedDoc>false</SharedDoc>
  <Template>Normal</Template>
  <TotalTime>2</TotalTime>
  <Words>64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Конищева</dc:creator>
  <dc:description/>
  <dc:language>ru-RU</dc:language>
  <cp:lastModifiedBy>aovl@NSO.LOC</cp:lastModifiedBy>
  <cp:revision>4</cp:revision>
  <dcterms:created xsi:type="dcterms:W3CDTF">2025-12-10T01:08:00Z</dcterms:created>
  <dcterms:modified xsi:type="dcterms:W3CDTF">2025-12-10T01:18:00Z</dcterms:modified>
</cp:coreProperties>
</file>